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99" w:rsidRPr="008D4300" w:rsidRDefault="001F0699" w:rsidP="008D4300">
      <w:pPr>
        <w:pStyle w:val="Heading20"/>
        <w:shd w:val="clear" w:color="auto" w:fill="auto"/>
        <w:tabs>
          <w:tab w:val="left" w:pos="54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25"/>
      <w:r w:rsidRPr="008D4300">
        <w:rPr>
          <w:rFonts w:ascii="Times New Roman" w:hAnsi="Times New Roman" w:cs="Times New Roman"/>
          <w:b/>
          <w:sz w:val="24"/>
          <w:szCs w:val="24"/>
        </w:rPr>
        <w:t>Инвентаризация и ее виды</w:t>
      </w:r>
      <w:bookmarkEnd w:id="0"/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40" w:right="2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Бухгалтерский учет предназначен для своевременного и точного отражения всех изменений, произошедших в соста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ве хозяйственных средств и источников их образования, в хозяйственных процессах и их результатах. Данные учета должны соответствовать фактическому наличию хозяйственных средств и их источников, но на практике иногда случа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ется расхождения данных учета с действительностью.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Расхождения могут возникать в результате естественной убыли /сушки, утечки, распыления) при транс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портировке товарно-материальных ценностей, пересортице однородной про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дукции, неисправности измерительных весовых приборов, арифметических ошибок при оформлении операций и злоупотреблений (хищений, обвесов,) материально ответственных ли посторонних лиц.</w:t>
      </w:r>
      <w:proofErr w:type="gramEnd"/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40" w:right="2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Это вызывает необходимость периодической сверки данных руководителем предприятия, при обязательном при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сутствии материального учета с фактическим наличием ценностей, уточнения </w:t>
      </w:r>
      <w:r w:rsidR="005B63A9">
        <w:rPr>
          <w:rFonts w:ascii="Times New Roman" w:hAnsi="Times New Roman" w:cs="Times New Roman"/>
          <w:sz w:val="24"/>
          <w:szCs w:val="24"/>
        </w:rPr>
        <w:t>р</w:t>
      </w:r>
      <w:r w:rsidRPr="008D4300">
        <w:rPr>
          <w:rFonts w:ascii="Times New Roman" w:hAnsi="Times New Roman" w:cs="Times New Roman"/>
          <w:sz w:val="24"/>
          <w:szCs w:val="24"/>
        </w:rPr>
        <w:t xml:space="preserve">асчетов. Такую проверку называют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-и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>нвентаризацией.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40" w:right="2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Style w:val="BodytextItalic"/>
          <w:rFonts w:ascii="Times New Roman" w:hAnsi="Times New Roman" w:cs="Times New Roman"/>
          <w:sz w:val="24"/>
          <w:szCs w:val="24"/>
        </w:rPr>
        <w:t>Инвентаризация -</w:t>
      </w:r>
      <w:r w:rsidRPr="008D4300">
        <w:rPr>
          <w:rFonts w:ascii="Times New Roman" w:hAnsi="Times New Roman" w:cs="Times New Roman"/>
          <w:sz w:val="24"/>
          <w:szCs w:val="24"/>
        </w:rPr>
        <w:t xml:space="preserve"> это один из элементов метода бухгалтерского учета, предполагающий проверку основных средств, нематериальных активов, товарно-материальных ценностей, не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завершенного производства, денежных средств, расчетов и их сопоставление с данными учета. 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Инвентаризацию проводят на всех предприятиях независимо от форм собственности, вида деятельности и режимности работы. Она является обя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зательным дополнением документации.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В зависимости от полноты охвата средств инвентаризацию подразделяют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полную и частичную.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Style w:val="BodytextItalic"/>
          <w:rFonts w:ascii="Times New Roman" w:hAnsi="Times New Roman" w:cs="Times New Roman"/>
          <w:sz w:val="24"/>
          <w:szCs w:val="24"/>
        </w:rPr>
        <w:t>Полную инвентаризацию</w:t>
      </w:r>
      <w:r w:rsidRPr="008D4300">
        <w:rPr>
          <w:rFonts w:ascii="Times New Roman" w:hAnsi="Times New Roman" w:cs="Times New Roman"/>
          <w:sz w:val="24"/>
          <w:szCs w:val="24"/>
        </w:rPr>
        <w:t xml:space="preserve"> проводят, как правило, один раз в год перед со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ставлением годового отчета, она имеет своей целью обеспечить реальность отражения в балансе всех активов и пассивов предприятия. Также полная инвентаризация может быть прове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дена по требованию контролирующих органов.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Style w:val="BodytextItalic"/>
          <w:rFonts w:ascii="Times New Roman" w:hAnsi="Times New Roman" w:cs="Times New Roman"/>
          <w:sz w:val="24"/>
          <w:szCs w:val="24"/>
        </w:rPr>
        <w:t>Частичная инвентаризация</w:t>
      </w:r>
      <w:r w:rsidRPr="008D4300">
        <w:rPr>
          <w:rFonts w:ascii="Times New Roman" w:hAnsi="Times New Roman" w:cs="Times New Roman"/>
          <w:sz w:val="24"/>
          <w:szCs w:val="24"/>
        </w:rPr>
        <w:t xml:space="preserve"> охва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тывает только часть инвентаризуемых объектов, то есть какой-либо один вид средств хозяйства, например, основных или денежных средств, находящихся в кассе.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По своему характеру инвентаризации подразделяются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>:</w:t>
      </w:r>
    </w:p>
    <w:p w:rsidR="001F0699" w:rsidRPr="008D4300" w:rsidRDefault="001F0699" w:rsidP="008D4300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 </w:t>
      </w:r>
      <w:r w:rsidRPr="008D4300">
        <w:rPr>
          <w:rStyle w:val="BodytextItalic"/>
          <w:rFonts w:ascii="Times New Roman" w:hAnsi="Times New Roman" w:cs="Times New Roman"/>
          <w:sz w:val="24"/>
          <w:szCs w:val="24"/>
        </w:rPr>
        <w:t>плановые,</w:t>
      </w:r>
      <w:r w:rsidRPr="008D4300">
        <w:rPr>
          <w:rFonts w:ascii="Times New Roman" w:hAnsi="Times New Roman" w:cs="Times New Roman"/>
          <w:sz w:val="24"/>
          <w:szCs w:val="24"/>
        </w:rPr>
        <w:t xml:space="preserve"> осуществляемые в за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ранее намеченные сроки, исходя из це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лесообразности и возможности лучшего их проведения;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 </w:t>
      </w:r>
      <w:r w:rsidRPr="008D4300">
        <w:rPr>
          <w:rStyle w:val="BodytextItalic"/>
          <w:rFonts w:ascii="Times New Roman" w:hAnsi="Times New Roman" w:cs="Times New Roman"/>
          <w:sz w:val="24"/>
          <w:szCs w:val="24"/>
        </w:rPr>
        <w:t>внезапные,</w:t>
      </w:r>
      <w:r w:rsidRPr="008D4300">
        <w:rPr>
          <w:rFonts w:ascii="Times New Roman" w:hAnsi="Times New Roman" w:cs="Times New Roman"/>
          <w:sz w:val="24"/>
          <w:szCs w:val="24"/>
        </w:rPr>
        <w:t xml:space="preserve"> проводимые по распо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ряжению руководителя, по требованию контролирующих органов, при смене материально ответственного лица, после стихийных бедствий. 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Инвентаризацию проводит специ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альная комиссия, назначаемая ответ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ственным лицом, отвечающим за про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веряемые ценности. Периодичность, сроки проведения инвентаризаций, состав инвентариза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ционной комиссии утверждают в учетной политике, разрабатываемой каждым хозяйствующим субъектом</w:t>
      </w:r>
    </w:p>
    <w:p w:rsidR="001F0699" w:rsidRPr="008D4300" w:rsidRDefault="001F0699" w:rsidP="008D4300">
      <w:pPr>
        <w:pStyle w:val="Heading10"/>
        <w:shd w:val="clear" w:color="auto" w:fill="auto"/>
        <w:tabs>
          <w:tab w:val="left" w:pos="854"/>
        </w:tabs>
        <w:spacing w:line="240" w:lineRule="auto"/>
        <w:ind w:left="340" w:right="320" w:firstLine="0"/>
        <w:jc w:val="center"/>
        <w:rPr>
          <w:rStyle w:val="Heading1105ptNotBoldSpacing0pt"/>
          <w:rFonts w:ascii="Times New Roman" w:hAnsi="Times New Roman" w:cs="Times New Roman"/>
          <w:sz w:val="24"/>
          <w:szCs w:val="24"/>
        </w:rPr>
      </w:pPr>
      <w:bookmarkStart w:id="1" w:name="bookmark26"/>
    </w:p>
    <w:p w:rsidR="001F0699" w:rsidRPr="008D4300" w:rsidRDefault="001F0699" w:rsidP="008D4300">
      <w:pPr>
        <w:pStyle w:val="Heading10"/>
        <w:shd w:val="clear" w:color="auto" w:fill="auto"/>
        <w:tabs>
          <w:tab w:val="left" w:pos="854"/>
        </w:tabs>
        <w:spacing w:line="240" w:lineRule="auto"/>
        <w:ind w:left="340" w:right="3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D4300">
        <w:rPr>
          <w:rStyle w:val="Heading1105ptNotBoldSpacing0pt"/>
          <w:rFonts w:ascii="Times New Roman" w:hAnsi="Times New Roman" w:cs="Times New Roman"/>
          <w:sz w:val="24"/>
          <w:szCs w:val="24"/>
        </w:rPr>
        <w:t xml:space="preserve">Порядок проведения </w:t>
      </w:r>
      <w:r w:rsidRPr="008D4300">
        <w:rPr>
          <w:rFonts w:ascii="Times New Roman" w:hAnsi="Times New Roman" w:cs="Times New Roman"/>
          <w:sz w:val="24"/>
          <w:szCs w:val="24"/>
        </w:rPr>
        <w:t>и оформления инвентаризации</w:t>
      </w:r>
      <w:bookmarkEnd w:id="1"/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Стандартами бухгалтерского учета предусмотрен порядок инвентаризации различного рода имущества и обя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зательств, мы же остановимся на общем порядке ее проведения.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Перед началом инвентаризации членам рабочих инвентаризационных комиссий вручают приказ, в котором устанавливают сроки начала и оконча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ния работы.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430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дню окончания снятия фактичес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ких остатков должна быть закончена обработка всех документов по приходу и расходу ценностей, произведены соот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ветствующие записи в карточках (книгах) аналитического учета и выведены остат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ки на день инвентаризации.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Прежде чем приступить к проверке фактического наличия товарно-матери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альных ценностей, рабочая инвентари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зационная комиссия обязана: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-опломбировать подсобные помеще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ния, подвалы и другие места хранения ценностей, имеющие отдельные входы и выходы;</w:t>
      </w:r>
    </w:p>
    <w:p w:rsidR="001F0699" w:rsidRPr="008D4300" w:rsidRDefault="001F0699" w:rsidP="008D4300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 проверить исправность всех </w:t>
      </w:r>
      <w:proofErr w:type="spellStart"/>
      <w:r w:rsidRPr="008D4300">
        <w:rPr>
          <w:rFonts w:ascii="Times New Roman" w:hAnsi="Times New Roman" w:cs="Times New Roman"/>
          <w:sz w:val="24"/>
          <w:szCs w:val="24"/>
        </w:rPr>
        <w:t>весо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измерительных</w:t>
      </w:r>
      <w:proofErr w:type="spellEnd"/>
      <w:r w:rsidRPr="008D4300">
        <w:rPr>
          <w:rFonts w:ascii="Times New Roman" w:hAnsi="Times New Roman" w:cs="Times New Roman"/>
          <w:sz w:val="24"/>
          <w:szCs w:val="24"/>
        </w:rPr>
        <w:t xml:space="preserve"> приборов и соблюдение установленных сроков их клеймения;</w:t>
      </w:r>
    </w:p>
    <w:p w:rsidR="001F0699" w:rsidRPr="008D4300" w:rsidRDefault="001F0699" w:rsidP="008D4300">
      <w:pPr>
        <w:pStyle w:val="Bodytext0"/>
        <w:numPr>
          <w:ilvl w:val="0"/>
          <w:numId w:val="2"/>
        </w:numPr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 получить последние на момент инвентаризации реестры приходных и расходных </w:t>
      </w:r>
      <w:r w:rsidRPr="008D4300">
        <w:rPr>
          <w:rFonts w:ascii="Times New Roman" w:hAnsi="Times New Roman" w:cs="Times New Roman"/>
          <w:sz w:val="24"/>
          <w:szCs w:val="24"/>
        </w:rPr>
        <w:lastRenderedPageBreak/>
        <w:t>документов или отчеты о дви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жении материальных ценностей и де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нежных средств.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Председатель инвентаризацион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ной комиссии визирует все приходные и расходные документы, приложенные к этим реестрам (отчетам), с указанием «до инвентаризации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>...» (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>), что должно служить бухгалтерии основа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нием для определения остатков цен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ностей к началу инвентаризации п</w:t>
      </w:r>
      <w:r w:rsidR="005B63A9">
        <w:rPr>
          <w:rFonts w:ascii="Times New Roman" w:hAnsi="Times New Roman" w:cs="Times New Roman"/>
          <w:sz w:val="24"/>
          <w:szCs w:val="24"/>
        </w:rPr>
        <w:t>о</w:t>
      </w:r>
      <w:r w:rsidRPr="008D4300">
        <w:rPr>
          <w:rFonts w:ascii="Times New Roman" w:hAnsi="Times New Roman" w:cs="Times New Roman"/>
          <w:sz w:val="24"/>
          <w:szCs w:val="24"/>
        </w:rPr>
        <w:t xml:space="preserve"> учетным данным.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Лица, ответственные за сохранность ценностей, дают в описи расписки о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том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что к началу инвентаризации все расход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ные и приходные документы на ценно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сти сданы в бухгалтерию (в центральную бухгалтерию или в учетно-контрольную группу центральной бухгалтерии), и все ценности, поступившие на их ответствен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ность, оприходованы, а выбывшие спи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саны в расход. Аналогичные расписка берут у лиц, имеющих подотчетные сум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мы на приобретение или доверенности на получение ценностей.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При внезапных инвентаризациях все товарно-материальные ценности под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готавливают к инвентаризации в при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сутствии инвентаризационной комиссии в остальных случаях - заблаговременно Они должны быть сгруппированы, рас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сортированы и уложены по наименова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ниям, сортам, размерам в определен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ном порядке, удобном для подсчета их количества.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Инвентаризацию основных средств сырья, материалов, готовой продукции, товаров, денежных средств и других ценностей проводят по каждому их ме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стонахождению и ответственному лицу, на хранении у которого эти ценности находятся.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Проверку фактических остатков осу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ществляют при обязательном участии материально-ответственных лиц (касси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ров, заведующих хозяйствами, торговых проведения предпр</w:t>
      </w:r>
      <w:r w:rsidR="00F80BA8" w:rsidRPr="008D4300">
        <w:rPr>
          <w:rFonts w:ascii="Times New Roman" w:hAnsi="Times New Roman" w:cs="Times New Roman"/>
          <w:sz w:val="24"/>
          <w:szCs w:val="24"/>
        </w:rPr>
        <w:t>иятий, секций, кладовых, заготов</w:t>
      </w:r>
      <w:r w:rsidRPr="008D4300">
        <w:rPr>
          <w:rFonts w:ascii="Times New Roman" w:hAnsi="Times New Roman" w:cs="Times New Roman"/>
          <w:sz w:val="24"/>
          <w:szCs w:val="24"/>
        </w:rPr>
        <w:t>ительных пунктов и др.). Наличие ценностей при инвентари</w:t>
      </w:r>
      <w:r w:rsidR="00F80BA8" w:rsidRPr="008D4300">
        <w:rPr>
          <w:rFonts w:ascii="Times New Roman" w:hAnsi="Times New Roman" w:cs="Times New Roman"/>
          <w:sz w:val="24"/>
          <w:szCs w:val="24"/>
        </w:rPr>
        <w:t xml:space="preserve">зации определяют путем </w:t>
      </w:r>
      <w:r w:rsidRPr="008D4300">
        <w:rPr>
          <w:rFonts w:ascii="Times New Roman" w:hAnsi="Times New Roman" w:cs="Times New Roman"/>
          <w:sz w:val="24"/>
          <w:szCs w:val="24"/>
        </w:rPr>
        <w:t xml:space="preserve"> обязательного подсчета, взвешивания, обмера.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 w:firstLine="150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По материалам и товарам, храня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щимся в неповрежденной упаковке по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ставщика, количество этих ценностей в </w:t>
      </w:r>
      <w:r w:rsidR="00F80BA8" w:rsidRPr="008D4300">
        <w:rPr>
          <w:rFonts w:ascii="Times New Roman" w:hAnsi="Times New Roman" w:cs="Times New Roman"/>
          <w:sz w:val="24"/>
          <w:szCs w:val="24"/>
        </w:rPr>
        <w:t>в</w:t>
      </w:r>
      <w:r w:rsidRPr="008D4300">
        <w:rPr>
          <w:rFonts w:ascii="Times New Roman" w:hAnsi="Times New Roman" w:cs="Times New Roman"/>
          <w:sz w:val="24"/>
          <w:szCs w:val="24"/>
        </w:rPr>
        <w:t xml:space="preserve">иде исключения может определяться </w:t>
      </w:r>
      <w:r w:rsidR="00F80BA8" w:rsidRPr="008D4300">
        <w:rPr>
          <w:rFonts w:ascii="Times New Roman" w:hAnsi="Times New Roman" w:cs="Times New Roman"/>
          <w:sz w:val="24"/>
          <w:szCs w:val="24"/>
        </w:rPr>
        <w:t>при обязательной проверке в натуре</w:t>
      </w:r>
      <w:r w:rsidRPr="008D4300">
        <w:rPr>
          <w:rFonts w:ascii="Times New Roman" w:hAnsi="Times New Roman" w:cs="Times New Roman"/>
          <w:sz w:val="24"/>
          <w:szCs w:val="24"/>
        </w:rPr>
        <w:t xml:space="preserve"> (на выборку) </w:t>
      </w:r>
      <w:r w:rsidR="00F80BA8" w:rsidRPr="008D4300">
        <w:rPr>
          <w:rFonts w:ascii="Times New Roman" w:hAnsi="Times New Roman" w:cs="Times New Roman"/>
          <w:sz w:val="24"/>
          <w:szCs w:val="24"/>
        </w:rPr>
        <w:t>части</w:t>
      </w:r>
      <w:r w:rsidRPr="008D4300">
        <w:rPr>
          <w:rFonts w:ascii="Times New Roman" w:hAnsi="Times New Roman" w:cs="Times New Roman"/>
          <w:sz w:val="24"/>
          <w:szCs w:val="24"/>
        </w:rPr>
        <w:t xml:space="preserve"> этих ценностей. Определение веса </w:t>
      </w:r>
      <w:r w:rsidR="00F80BA8" w:rsidRPr="008D4300">
        <w:rPr>
          <w:rFonts w:ascii="Times New Roman" w:hAnsi="Times New Roman" w:cs="Times New Roman"/>
          <w:sz w:val="24"/>
          <w:szCs w:val="24"/>
        </w:rPr>
        <w:t>(</w:t>
      </w:r>
      <w:r w:rsidRPr="008D4300">
        <w:rPr>
          <w:rFonts w:ascii="Times New Roman" w:hAnsi="Times New Roman" w:cs="Times New Roman"/>
          <w:sz w:val="24"/>
          <w:szCs w:val="24"/>
        </w:rPr>
        <w:t xml:space="preserve">или объема) навалочных материалов допускается производить на основании обмеров и технических расчетов; акты </w:t>
      </w:r>
      <w:r w:rsidR="00F80BA8" w:rsidRPr="008D4300">
        <w:rPr>
          <w:rStyle w:val="BodytextItalic"/>
          <w:rFonts w:ascii="Times New Roman" w:hAnsi="Times New Roman" w:cs="Times New Roman"/>
          <w:sz w:val="24"/>
          <w:szCs w:val="24"/>
        </w:rPr>
        <w:t>о</w:t>
      </w:r>
      <w:r w:rsidRPr="008D4300">
        <w:rPr>
          <w:rFonts w:ascii="Times New Roman" w:hAnsi="Times New Roman" w:cs="Times New Roman"/>
          <w:sz w:val="24"/>
          <w:szCs w:val="24"/>
        </w:rPr>
        <w:t xml:space="preserve">бмеров и расчеты прикладывают к </w:t>
      </w:r>
      <w:r w:rsidR="00F80BA8" w:rsidRPr="008D4300">
        <w:rPr>
          <w:rFonts w:ascii="Times New Roman" w:hAnsi="Times New Roman" w:cs="Times New Roman"/>
          <w:sz w:val="24"/>
          <w:szCs w:val="24"/>
        </w:rPr>
        <w:t xml:space="preserve">описи </w:t>
      </w:r>
      <w:r w:rsidR="00911B5F" w:rsidRPr="008D4300">
        <w:rPr>
          <w:rFonts w:ascii="Times New Roman" w:hAnsi="Times New Roman" w:cs="Times New Roman"/>
          <w:sz w:val="24"/>
          <w:szCs w:val="24"/>
        </w:rPr>
        <w:t>П</w:t>
      </w:r>
      <w:r w:rsidRPr="008D4300">
        <w:rPr>
          <w:rFonts w:ascii="Times New Roman" w:hAnsi="Times New Roman" w:cs="Times New Roman"/>
          <w:sz w:val="24"/>
          <w:szCs w:val="24"/>
        </w:rPr>
        <w:t xml:space="preserve">ри инвентаризации больших </w:t>
      </w:r>
      <w:r w:rsidR="00911B5F" w:rsidRPr="008D4300">
        <w:rPr>
          <w:rFonts w:ascii="Times New Roman" w:hAnsi="Times New Roman" w:cs="Times New Roman"/>
          <w:sz w:val="24"/>
          <w:szCs w:val="24"/>
        </w:rPr>
        <w:t>количеств</w:t>
      </w:r>
      <w:r w:rsidRPr="008D4300">
        <w:rPr>
          <w:rFonts w:ascii="Times New Roman" w:hAnsi="Times New Roman" w:cs="Times New Roman"/>
          <w:sz w:val="24"/>
          <w:szCs w:val="24"/>
        </w:rPr>
        <w:t xml:space="preserve"> весовых товаров ведомости </w:t>
      </w:r>
      <w:r w:rsidR="00911B5F" w:rsidRPr="008D4300">
        <w:rPr>
          <w:rFonts w:ascii="Times New Roman" w:hAnsi="Times New Roman" w:cs="Times New Roman"/>
          <w:sz w:val="24"/>
          <w:szCs w:val="24"/>
        </w:rPr>
        <w:t>отвесов</w:t>
      </w:r>
      <w:r w:rsidRPr="008D4300">
        <w:rPr>
          <w:rFonts w:ascii="Times New Roman" w:hAnsi="Times New Roman" w:cs="Times New Roman"/>
          <w:sz w:val="24"/>
          <w:szCs w:val="24"/>
        </w:rPr>
        <w:t xml:space="preserve"> ведут один из членов рабочей инвентаризационной комиссии и мат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</w:t>
      </w:r>
      <w:r w:rsidR="00911B5F" w:rsidRPr="008D4300">
        <w:rPr>
          <w:rFonts w:ascii="Times New Roman" w:hAnsi="Times New Roman" w:cs="Times New Roman"/>
          <w:sz w:val="24"/>
          <w:szCs w:val="24"/>
        </w:rPr>
        <w:t>ответственное лицо</w:t>
      </w:r>
      <w:r w:rsidRPr="008D4300">
        <w:rPr>
          <w:rFonts w:ascii="Times New Roman" w:hAnsi="Times New Roman" w:cs="Times New Roman"/>
          <w:sz w:val="24"/>
          <w:szCs w:val="24"/>
        </w:rPr>
        <w:t xml:space="preserve">. </w:t>
      </w:r>
      <w:r w:rsidR="00911B5F" w:rsidRPr="008D4300">
        <w:rPr>
          <w:rFonts w:ascii="Times New Roman" w:hAnsi="Times New Roman" w:cs="Times New Roman"/>
          <w:sz w:val="24"/>
          <w:szCs w:val="24"/>
        </w:rPr>
        <w:t>В</w:t>
      </w:r>
      <w:r w:rsidRPr="008D4300">
        <w:rPr>
          <w:rFonts w:ascii="Times New Roman" w:hAnsi="Times New Roman" w:cs="Times New Roman"/>
          <w:sz w:val="24"/>
          <w:szCs w:val="24"/>
        </w:rPr>
        <w:t xml:space="preserve"> конце </w:t>
      </w:r>
      <w:r w:rsidR="00911B5F" w:rsidRPr="008D4300">
        <w:rPr>
          <w:rStyle w:val="BodytextSpacing0pt"/>
          <w:rFonts w:ascii="Times New Roman" w:hAnsi="Times New Roman" w:cs="Times New Roman"/>
          <w:sz w:val="24"/>
          <w:szCs w:val="24"/>
        </w:rPr>
        <w:t>рабочего дня (или</w:t>
      </w:r>
      <w:r w:rsidRPr="008D4300">
        <w:rPr>
          <w:rFonts w:ascii="Times New Roman" w:hAnsi="Times New Roman" w:cs="Times New Roman"/>
          <w:sz w:val="24"/>
          <w:szCs w:val="24"/>
        </w:rPr>
        <w:t xml:space="preserve"> по окончании пере</w:t>
      </w:r>
      <w:r w:rsidR="001479D7" w:rsidRPr="008D4300">
        <w:rPr>
          <w:rFonts w:ascii="Times New Roman" w:hAnsi="Times New Roman" w:cs="Times New Roman"/>
          <w:sz w:val="24"/>
          <w:szCs w:val="24"/>
        </w:rPr>
        <w:t>вески</w:t>
      </w:r>
      <w:r w:rsidRPr="008D4300">
        <w:rPr>
          <w:rFonts w:ascii="Times New Roman" w:hAnsi="Times New Roman" w:cs="Times New Roman"/>
          <w:sz w:val="24"/>
          <w:szCs w:val="24"/>
        </w:rPr>
        <w:t xml:space="preserve">) данные этих ведомостей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сличают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</w:t>
      </w:r>
      <w:r w:rsidR="001479D7" w:rsidRPr="008D4300">
        <w:rPr>
          <w:rFonts w:ascii="Times New Roman" w:hAnsi="Times New Roman" w:cs="Times New Roman"/>
          <w:sz w:val="24"/>
          <w:szCs w:val="24"/>
        </w:rPr>
        <w:t>и выверенный итог вносят</w:t>
      </w:r>
      <w:r w:rsidRPr="008D4300">
        <w:rPr>
          <w:rFonts w:ascii="Times New Roman" w:hAnsi="Times New Roman" w:cs="Times New Roman"/>
          <w:sz w:val="24"/>
          <w:szCs w:val="24"/>
        </w:rPr>
        <w:t xml:space="preserve"> в </w:t>
      </w:r>
      <w:r w:rsidR="001479D7" w:rsidRPr="008D4300">
        <w:rPr>
          <w:rFonts w:ascii="Times New Roman" w:hAnsi="Times New Roman" w:cs="Times New Roman"/>
          <w:sz w:val="24"/>
          <w:szCs w:val="24"/>
        </w:rPr>
        <w:t>инвентаризационную</w:t>
      </w:r>
      <w:r w:rsidRPr="008D4300">
        <w:rPr>
          <w:rStyle w:val="Bodytext4ptSpacing0pt"/>
          <w:rFonts w:ascii="Times New Roman" w:hAnsi="Times New Roman" w:cs="Times New Roman"/>
          <w:sz w:val="24"/>
          <w:szCs w:val="24"/>
        </w:rPr>
        <w:t xml:space="preserve"> </w:t>
      </w:r>
      <w:r w:rsidRPr="008D4300">
        <w:rPr>
          <w:rFonts w:ascii="Times New Roman" w:hAnsi="Times New Roman" w:cs="Times New Roman"/>
          <w:sz w:val="24"/>
          <w:szCs w:val="24"/>
        </w:rPr>
        <w:t>опись. Ведомости отвесов прикладывают к описи</w:t>
      </w:r>
      <w:r w:rsidR="001479D7" w:rsidRPr="008D4300">
        <w:rPr>
          <w:rFonts w:ascii="Times New Roman" w:hAnsi="Times New Roman" w:cs="Times New Roman"/>
          <w:sz w:val="24"/>
          <w:szCs w:val="24"/>
        </w:rPr>
        <w:t xml:space="preserve"> </w:t>
      </w:r>
      <w:r w:rsidRPr="008D4300">
        <w:rPr>
          <w:rFonts w:ascii="Times New Roman" w:hAnsi="Times New Roman" w:cs="Times New Roman"/>
          <w:sz w:val="24"/>
          <w:szCs w:val="24"/>
        </w:rPr>
        <w:t xml:space="preserve"> Наименования инвентаризуемых ценности </w:t>
      </w:r>
      <w:r w:rsidR="00911B5F" w:rsidRPr="008D4300">
        <w:rPr>
          <w:rFonts w:ascii="Times New Roman" w:hAnsi="Times New Roman" w:cs="Times New Roman"/>
          <w:sz w:val="24"/>
          <w:szCs w:val="24"/>
        </w:rPr>
        <w:t>и</w:t>
      </w:r>
      <w:r w:rsidRPr="008D4300">
        <w:rPr>
          <w:rFonts w:ascii="Times New Roman" w:hAnsi="Times New Roman" w:cs="Times New Roman"/>
          <w:sz w:val="24"/>
          <w:szCs w:val="24"/>
        </w:rPr>
        <w:t xml:space="preserve"> объектов, их количество п</w:t>
      </w:r>
      <w:r w:rsidR="00911B5F" w:rsidRPr="008D4300">
        <w:rPr>
          <w:rFonts w:ascii="Times New Roman" w:hAnsi="Times New Roman" w:cs="Times New Roman"/>
          <w:sz w:val="24"/>
          <w:szCs w:val="24"/>
        </w:rPr>
        <w:t>о</w:t>
      </w:r>
      <w:r w:rsidRPr="008D4300">
        <w:rPr>
          <w:rFonts w:ascii="Times New Roman" w:hAnsi="Times New Roman" w:cs="Times New Roman"/>
          <w:sz w:val="24"/>
          <w:szCs w:val="24"/>
        </w:rPr>
        <w:t xml:space="preserve">казывают в описях по номенклатуре </w:t>
      </w:r>
      <w:r w:rsidR="00911B5F" w:rsidRPr="008D4300">
        <w:rPr>
          <w:rFonts w:ascii="Times New Roman" w:hAnsi="Times New Roman" w:cs="Times New Roman"/>
          <w:sz w:val="24"/>
          <w:szCs w:val="24"/>
        </w:rPr>
        <w:t>и в единицах измерения, принятых в учете</w:t>
      </w:r>
    </w:p>
    <w:p w:rsidR="001F0699" w:rsidRPr="008D4300" w:rsidRDefault="001F0699" w:rsidP="008D4300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Описи подписываются всеми членами </w:t>
      </w:r>
      <w:r w:rsidRPr="008D4300">
        <w:rPr>
          <w:rStyle w:val="BodytextSpacing0pt"/>
          <w:rFonts w:ascii="Times New Roman" w:hAnsi="Times New Roman" w:cs="Times New Roman"/>
          <w:sz w:val="24"/>
          <w:szCs w:val="24"/>
        </w:rPr>
        <w:t>,</w:t>
      </w:r>
      <w:r w:rsidR="001479D7" w:rsidRPr="008D4300">
        <w:rPr>
          <w:rStyle w:val="BodytextSpacing0pt"/>
          <w:rFonts w:ascii="Times New Roman" w:hAnsi="Times New Roman" w:cs="Times New Roman"/>
          <w:sz w:val="24"/>
          <w:szCs w:val="24"/>
        </w:rPr>
        <w:t>рабочей</w:t>
      </w:r>
      <w:r w:rsidRPr="008D4300">
        <w:rPr>
          <w:rFonts w:ascii="Times New Roman" w:hAnsi="Times New Roman" w:cs="Times New Roman"/>
          <w:sz w:val="24"/>
          <w:szCs w:val="24"/>
        </w:rPr>
        <w:t xml:space="preserve"> инвентаризационной комиссии и</w:t>
      </w:r>
      <w:r w:rsidR="001479D7" w:rsidRPr="008D4300">
        <w:rPr>
          <w:rFonts w:ascii="Times New Roman" w:hAnsi="Times New Roman" w:cs="Times New Roman"/>
          <w:sz w:val="24"/>
          <w:szCs w:val="24"/>
        </w:rPr>
        <w:t xml:space="preserve"> </w:t>
      </w:r>
      <w:r w:rsidRPr="008D4300">
        <w:rPr>
          <w:rFonts w:ascii="Times New Roman" w:hAnsi="Times New Roman" w:cs="Times New Roman"/>
          <w:sz w:val="24"/>
          <w:szCs w:val="24"/>
        </w:rPr>
        <w:t>материально-ответствен</w:t>
      </w:r>
      <w:r w:rsidR="001479D7" w:rsidRPr="008D4300">
        <w:rPr>
          <w:rFonts w:ascii="Times New Roman" w:hAnsi="Times New Roman" w:cs="Times New Roman"/>
          <w:sz w:val="24"/>
          <w:szCs w:val="24"/>
        </w:rPr>
        <w:t>ными лицами</w:t>
      </w:r>
      <w:proofErr w:type="gramStart"/>
      <w:r w:rsidR="001479D7" w:rsidRPr="008D430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1479D7" w:rsidRPr="008D4300">
        <w:rPr>
          <w:rFonts w:ascii="Times New Roman" w:hAnsi="Times New Roman" w:cs="Times New Roman"/>
          <w:sz w:val="24"/>
          <w:szCs w:val="24"/>
        </w:rPr>
        <w:t xml:space="preserve"> конце описи материально-ответственные </w:t>
      </w:r>
      <w:r w:rsidRPr="008D4300">
        <w:rPr>
          <w:rFonts w:ascii="Times New Roman" w:hAnsi="Times New Roman" w:cs="Times New Roman"/>
          <w:sz w:val="24"/>
          <w:szCs w:val="24"/>
        </w:rPr>
        <w:t xml:space="preserve"> лица дают расписку, подтвержда</w:t>
      </w:r>
      <w:r w:rsidR="001479D7" w:rsidRPr="008D4300">
        <w:rPr>
          <w:rFonts w:ascii="Times New Roman" w:hAnsi="Times New Roman" w:cs="Times New Roman"/>
          <w:sz w:val="24"/>
          <w:szCs w:val="24"/>
        </w:rPr>
        <w:t>ющую проверку комиссией ценностей</w:t>
      </w:r>
      <w:r w:rsidRPr="008D4300">
        <w:rPr>
          <w:rFonts w:ascii="Times New Roman" w:hAnsi="Times New Roman" w:cs="Times New Roman"/>
          <w:sz w:val="24"/>
          <w:szCs w:val="24"/>
        </w:rPr>
        <w:t xml:space="preserve">  в</w:t>
      </w:r>
      <w:r w:rsidR="005B63A9">
        <w:rPr>
          <w:rFonts w:ascii="Times New Roman" w:hAnsi="Times New Roman" w:cs="Times New Roman"/>
          <w:sz w:val="24"/>
          <w:szCs w:val="24"/>
        </w:rPr>
        <w:t xml:space="preserve"> </w:t>
      </w:r>
      <w:r w:rsidR="001479D7" w:rsidRPr="008D4300">
        <w:rPr>
          <w:rFonts w:ascii="Times New Roman" w:hAnsi="Times New Roman" w:cs="Times New Roman"/>
          <w:sz w:val="24"/>
          <w:szCs w:val="24"/>
        </w:rPr>
        <w:t xml:space="preserve">их </w:t>
      </w:r>
      <w:r w:rsidRPr="008D4300">
        <w:rPr>
          <w:rFonts w:ascii="Times New Roman" w:hAnsi="Times New Roman" w:cs="Times New Roman"/>
          <w:sz w:val="24"/>
          <w:szCs w:val="24"/>
        </w:rPr>
        <w:t xml:space="preserve"> присутствии, об отсутствии к членам </w:t>
      </w:r>
      <w:r w:rsidR="001479D7" w:rsidRPr="008D4300">
        <w:rPr>
          <w:rFonts w:ascii="Times New Roman" w:hAnsi="Times New Roman" w:cs="Times New Roman"/>
          <w:sz w:val="24"/>
          <w:szCs w:val="24"/>
        </w:rPr>
        <w:t>ко</w:t>
      </w:r>
      <w:r w:rsidRPr="008D4300">
        <w:rPr>
          <w:rFonts w:ascii="Times New Roman" w:hAnsi="Times New Roman" w:cs="Times New Roman"/>
          <w:sz w:val="24"/>
          <w:szCs w:val="24"/>
        </w:rPr>
        <w:t>миссии каких-либо претензий и приня</w:t>
      </w:r>
      <w:r w:rsidR="001479D7" w:rsidRPr="008D4300">
        <w:rPr>
          <w:rFonts w:ascii="Times New Roman" w:hAnsi="Times New Roman" w:cs="Times New Roman"/>
          <w:sz w:val="24"/>
          <w:szCs w:val="24"/>
        </w:rPr>
        <w:t>тии</w:t>
      </w:r>
      <w:r w:rsidRPr="008D4300">
        <w:rPr>
          <w:rFonts w:ascii="Times New Roman" w:hAnsi="Times New Roman" w:cs="Times New Roman"/>
          <w:sz w:val="24"/>
          <w:szCs w:val="24"/>
        </w:rPr>
        <w:t xml:space="preserve"> перечисленных в описи ценностей</w:t>
      </w:r>
      <w:r w:rsidR="001479D7" w:rsidRPr="008D4300">
        <w:rPr>
          <w:rFonts w:ascii="Times New Roman" w:hAnsi="Times New Roman" w:cs="Times New Roman"/>
          <w:sz w:val="24"/>
          <w:szCs w:val="24"/>
        </w:rPr>
        <w:t xml:space="preserve"> на ответственное</w:t>
      </w:r>
      <w:r w:rsidRPr="008D4300">
        <w:rPr>
          <w:rFonts w:ascii="Times New Roman" w:hAnsi="Times New Roman" w:cs="Times New Roman"/>
          <w:sz w:val="24"/>
          <w:szCs w:val="24"/>
        </w:rPr>
        <w:t xml:space="preserve"> хранение.</w:t>
      </w:r>
    </w:p>
    <w:p w:rsidR="001F0699" w:rsidRPr="008D4300" w:rsidRDefault="001479D7" w:rsidP="008D4300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При</w:t>
      </w:r>
      <w:r w:rsidR="001F0699" w:rsidRPr="008D4300">
        <w:rPr>
          <w:rFonts w:ascii="Times New Roman" w:hAnsi="Times New Roman" w:cs="Times New Roman"/>
          <w:sz w:val="24"/>
          <w:szCs w:val="24"/>
        </w:rPr>
        <w:t xml:space="preserve"> проверке фактического наличия </w:t>
      </w:r>
      <w:r w:rsidRPr="008D4300">
        <w:rPr>
          <w:rFonts w:ascii="Times New Roman" w:hAnsi="Times New Roman" w:cs="Times New Roman"/>
          <w:sz w:val="24"/>
          <w:szCs w:val="24"/>
        </w:rPr>
        <w:t>ц</w:t>
      </w:r>
      <w:r w:rsidR="001F0699" w:rsidRPr="008D4300">
        <w:rPr>
          <w:rFonts w:ascii="Times New Roman" w:hAnsi="Times New Roman" w:cs="Times New Roman"/>
          <w:sz w:val="24"/>
          <w:szCs w:val="24"/>
        </w:rPr>
        <w:t>енностей в случае смены материально</w:t>
      </w:r>
      <w:r w:rsidRPr="008D4300">
        <w:rPr>
          <w:rFonts w:ascii="Times New Roman" w:hAnsi="Times New Roman" w:cs="Times New Roman"/>
          <w:sz w:val="24"/>
          <w:szCs w:val="24"/>
        </w:rPr>
        <w:t>-о</w:t>
      </w:r>
      <w:r w:rsidR="001F0699" w:rsidRPr="008D4300">
        <w:rPr>
          <w:rFonts w:ascii="Times New Roman" w:hAnsi="Times New Roman" w:cs="Times New Roman"/>
          <w:sz w:val="24"/>
          <w:szCs w:val="24"/>
        </w:rPr>
        <w:t>тветственных лиц в инвентаризацион</w:t>
      </w:r>
      <w:r w:rsidRPr="008D4300">
        <w:rPr>
          <w:rFonts w:ascii="Times New Roman" w:hAnsi="Times New Roman" w:cs="Times New Roman"/>
          <w:sz w:val="24"/>
          <w:szCs w:val="24"/>
        </w:rPr>
        <w:t xml:space="preserve">ных </w:t>
      </w:r>
      <w:r w:rsidR="001F0699" w:rsidRPr="008D4300">
        <w:rPr>
          <w:rFonts w:ascii="Times New Roman" w:hAnsi="Times New Roman" w:cs="Times New Roman"/>
          <w:sz w:val="24"/>
          <w:szCs w:val="24"/>
        </w:rPr>
        <w:t xml:space="preserve">описях лицо, принявшее ценности, </w:t>
      </w:r>
      <w:r w:rsidRPr="008D4300">
        <w:rPr>
          <w:rFonts w:ascii="Times New Roman" w:hAnsi="Times New Roman" w:cs="Times New Roman"/>
          <w:sz w:val="24"/>
          <w:szCs w:val="24"/>
        </w:rPr>
        <w:t xml:space="preserve">расписывается в </w:t>
      </w:r>
      <w:r w:rsidR="001F0699" w:rsidRPr="008D4300">
        <w:rPr>
          <w:rFonts w:ascii="Times New Roman" w:hAnsi="Times New Roman" w:cs="Times New Roman"/>
          <w:sz w:val="24"/>
          <w:szCs w:val="24"/>
        </w:rPr>
        <w:t xml:space="preserve"> получении, а сдав</w:t>
      </w:r>
      <w:r w:rsidRPr="008D4300">
        <w:rPr>
          <w:rFonts w:ascii="Times New Roman" w:hAnsi="Times New Roman" w:cs="Times New Roman"/>
          <w:sz w:val="24"/>
          <w:szCs w:val="24"/>
        </w:rPr>
        <w:t>ши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в их</w:t>
      </w:r>
      <w:r w:rsidR="001F0699" w:rsidRPr="008D4300">
        <w:rPr>
          <w:rFonts w:ascii="Times New Roman" w:hAnsi="Times New Roman" w:cs="Times New Roman"/>
          <w:sz w:val="24"/>
          <w:szCs w:val="24"/>
        </w:rPr>
        <w:t xml:space="preserve"> сдаче.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На ценности, не принадлежавшие хозяйству, но находящиеся в нем, со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ставляют отдельные описи.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Если инвентаризация ценностей не закончена в течение одного дня, она должна быть закончена в течение после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дующих дней. В этом случае помещения, где хранятся ценности, при уходе инвен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таризационной комиссии должны быть опечатаны. Пломбир во время работы инвентаризационной комиссии хранит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ся у председателя комиссии. Во время перерывов работы инвентаризационных комиссий (в обеденный перерыв, в ноч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ное время, по другим причинам) описи должны храниться в закрытом помеще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нии, где проводится инвентаризация, в ящике (шкафу, сейфе).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Работу рабочей инвентаризационной комиссии оформляют протоколом, в котором отражают результаты инвен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таризации, а также проверки состояния складского хозяйства и обеспечения сохранности товарно-материальных ценностей.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lastRenderedPageBreak/>
        <w:t>При наличии используемых и не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полноценных товарно-материальных ценностей в протоколе указывают время их завоза, наименование поставщика, состояние ценностей на момент ин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вентаризации и причины понижения их качества. На такие товарно-материаль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ные ценности составляют определенные инвентаризационные описи, а сами эти ценности в местах хранения размещают обособленно.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На ценности, пришедшие в негод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ность, составляют отдельную инвентари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зационную опись. В протоколе комиссии их отмечают отдельно, причем указыва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ют причины порчи и виновных в этом лиц.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В протоколе комиссия отражает свои выводы по результатам инвентаризации ценностей и дает предложения по устра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нению выявленных недостатков, зачету недостач и излишков по пересортице,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норм естественной убыли.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По окончании инвентаризации все материалы по ней и протокол комиссии передают на рассмотрение постоянно действующей инвентаризационной ко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миссии.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Товарно-материальные ценности, хранящиеся на складах других пред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приятий, заносят в описи на основании документов, подтверждающих сдачу этих ценностей на ответственное хранение. В описях на эти ценности указывают их наименование, количество, сорт, фак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тическую стоимость (по данным учета), дату принятия груза на хранение, место хранения, номера и даты документов.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При получении от предприятий, на ответственном хранении которых эти ценности находятся, копии инвентари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зационных описей комиссия сопостав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ляет фактическое наличие ценностей (по данным копий инвентаризационных описей) с количеством, установленным по документам.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Инвентаризуемые основные сред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ства, товарно-материальные ценности, нематериальные активы заносят в описи (форма приведена ниже); инвентариза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цию денежных средств, ценных бумаг и расчетов оформляют актом.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Инвентаризационные описи могут быть заполнены как средствами вы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числительной и другой техники, так и ручным способом.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Не рекомендуется делать никаких по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марок и подчисток.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В инвентаризационных описях не рекомендуется оставлять незаполненные строки. В последних листах описей незаполненные строки прочер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киваются.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В тех случаях, когда материально-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ответственное лицо обнаружит после инвентаризации ошибки в инвентариза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ционных описях, оно может (до открытия склада, кладовой, секции и т.п.) заявить об этом инвентаризационной комиссии. Заявление материально-ответственного лица о том, что недостача или излишки были вызваны ошибкой в наименовании, пропуском, просчетом и т.д., принимают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ся до открытия склада, кладовой, секции, где проводили инвентаризацию. Инвентаризационная комиссия осу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ществляет проверку указанных фактов и в случае их подтверждения произво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дит исправление выявленных ошибок в установленном порядке.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Исправление ошибок производят во всех экземплярах описей путем зачерки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вания неправильных записей и простав</w:t>
      </w:r>
      <w:r w:rsidRPr="008D4300">
        <w:rPr>
          <w:rFonts w:ascii="Times New Roman" w:hAnsi="Times New Roman" w:cs="Times New Roman"/>
          <w:sz w:val="24"/>
          <w:szCs w:val="24"/>
        </w:rPr>
        <w:softHyphen/>
        <w:t xml:space="preserve">ления над </w:t>
      </w:r>
      <w:proofErr w:type="gramStart"/>
      <w:r w:rsidRPr="008D4300">
        <w:rPr>
          <w:rFonts w:ascii="Times New Roman" w:hAnsi="Times New Roman" w:cs="Times New Roman"/>
          <w:sz w:val="24"/>
          <w:szCs w:val="24"/>
        </w:rPr>
        <w:t>зачеркнутыми</w:t>
      </w:r>
      <w:proofErr w:type="gramEnd"/>
      <w:r w:rsidRPr="008D4300">
        <w:rPr>
          <w:rFonts w:ascii="Times New Roman" w:hAnsi="Times New Roman" w:cs="Times New Roman"/>
          <w:sz w:val="24"/>
          <w:szCs w:val="24"/>
        </w:rPr>
        <w:t xml:space="preserve"> правильных записей.</w:t>
      </w:r>
      <w:r w:rsidR="0022115C" w:rsidRPr="008D4300">
        <w:rPr>
          <w:rFonts w:ascii="Times New Roman" w:hAnsi="Times New Roman" w:cs="Times New Roman"/>
          <w:sz w:val="24"/>
          <w:szCs w:val="24"/>
        </w:rPr>
        <w:t xml:space="preserve"> Исправления оговариваются и подписываются всеми членами инвен</w:t>
      </w:r>
      <w:r w:rsidR="0022115C" w:rsidRPr="008D4300">
        <w:rPr>
          <w:rFonts w:ascii="Times New Roman" w:hAnsi="Times New Roman" w:cs="Times New Roman"/>
          <w:sz w:val="24"/>
          <w:szCs w:val="24"/>
        </w:rPr>
        <w:softHyphen/>
        <w:t>таризационной комиссии и материально-ответственным лицом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softHyphen/>
        <w:t>При необходимости проводят кон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трольные проверки инвентаризации, в которых принимают участие и члены инвентаризационной комиссии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За внесение в описи заведомо не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правильных данных о фактических остатках с целью сокрытия недостач или излишков комиссия несет ответствен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ность в установленном законодатель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ством порядке</w:t>
      </w:r>
    </w:p>
    <w:p w:rsidR="00F9373F" w:rsidRPr="008D4300" w:rsidRDefault="00F9373F" w:rsidP="008D4300">
      <w:pPr>
        <w:pStyle w:val="Bodytext0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22115C" w:rsidRPr="008D4300" w:rsidRDefault="0022115C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ookmark27"/>
      <w:r w:rsidRPr="008D4300">
        <w:rPr>
          <w:rFonts w:ascii="Times New Roman" w:hAnsi="Times New Roman" w:cs="Times New Roman"/>
          <w:sz w:val="24"/>
          <w:szCs w:val="24"/>
        </w:rPr>
        <w:t>Выявление результатов инвентаризации и их регулирование</w:t>
      </w:r>
      <w:bookmarkEnd w:id="2"/>
    </w:p>
    <w:p w:rsidR="0022115C" w:rsidRPr="008D4300" w:rsidRDefault="0022115C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2115C" w:rsidRPr="008D4300" w:rsidRDefault="0022115C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4300">
        <w:rPr>
          <w:rFonts w:ascii="Times New Roman" w:hAnsi="Times New Roman" w:cs="Times New Roman"/>
          <w:b w:val="0"/>
          <w:sz w:val="24"/>
          <w:szCs w:val="24"/>
        </w:rPr>
        <w:t>В бухгалтерии данные инвентариза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>ционных описей сверяют с остатками, отраженными в учете и составляют сличительные ведомости по тем пози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>циям, по которым выявлены отклонения от данных учета</w:t>
      </w:r>
    </w:p>
    <w:p w:rsidR="0022115C" w:rsidRPr="008D4300" w:rsidRDefault="0022115C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4300">
        <w:rPr>
          <w:rFonts w:ascii="Times New Roman" w:hAnsi="Times New Roman" w:cs="Times New Roman"/>
          <w:b w:val="0"/>
          <w:sz w:val="24"/>
          <w:szCs w:val="24"/>
        </w:rPr>
        <w:lastRenderedPageBreak/>
        <w:t>До начала работ по составлению сличительных ведомостей и определения результатов инвентаризации бухгалте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>рия предприятия тщательно проверяет правильность всех подсчетов, приве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>денных в инвентаризационных описях актах</w:t>
      </w:r>
    </w:p>
    <w:p w:rsidR="0022115C" w:rsidRPr="008D4300" w:rsidRDefault="0022115C" w:rsidP="008D4300">
      <w:pPr>
        <w:pStyle w:val="Bodytext0"/>
        <w:shd w:val="clear" w:color="auto" w:fill="auto"/>
        <w:spacing w:after="0" w:line="240" w:lineRule="auto"/>
        <w:ind w:left="40" w:right="40" w:firstLine="260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Обнаруженные ошибки в ценах, таксировке и подсчетах должны быть справлены и оговорены за подписями всех членов комиссии и материально- ответственных лиц.</w:t>
      </w:r>
    </w:p>
    <w:p w:rsidR="0022115C" w:rsidRPr="008D4300" w:rsidRDefault="0022115C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4300">
        <w:rPr>
          <w:rFonts w:ascii="Times New Roman" w:hAnsi="Times New Roman" w:cs="Times New Roman"/>
          <w:b w:val="0"/>
          <w:sz w:val="24"/>
          <w:szCs w:val="24"/>
        </w:rPr>
        <w:t>На последней странице инвентари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 xml:space="preserve">зационной описи также должна быть </w:t>
      </w:r>
      <w:r w:rsidR="00E4610A" w:rsidRPr="008D4300">
        <w:rPr>
          <w:rFonts w:ascii="Times New Roman" w:hAnsi="Times New Roman" w:cs="Times New Roman"/>
          <w:b w:val="0"/>
          <w:sz w:val="24"/>
          <w:szCs w:val="24"/>
        </w:rPr>
        <w:t>с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t>делана отметка о проверке цен, такси</w:t>
      </w:r>
      <w:r w:rsidR="00E4610A" w:rsidRPr="008D4300">
        <w:rPr>
          <w:rFonts w:ascii="Times New Roman" w:hAnsi="Times New Roman" w:cs="Times New Roman"/>
          <w:b w:val="0"/>
          <w:sz w:val="24"/>
          <w:szCs w:val="24"/>
        </w:rPr>
        <w:t>р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t>овки и подсчета итогов за подписями лиц, производивших эту проверку</w:t>
      </w:r>
    </w:p>
    <w:p w:rsidR="0022115C" w:rsidRPr="008D4300" w:rsidRDefault="00E4610A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4300">
        <w:rPr>
          <w:rFonts w:ascii="Times New Roman" w:hAnsi="Times New Roman" w:cs="Times New Roman"/>
          <w:b w:val="0"/>
          <w:sz w:val="24"/>
          <w:szCs w:val="24"/>
        </w:rPr>
        <w:t>Сличительные ведомости составляют по ценностям, по которым при инвентаризации выявлены отклонения от учетных данных</w:t>
      </w:r>
    </w:p>
    <w:p w:rsidR="00E4610A" w:rsidRPr="008D4300" w:rsidRDefault="00E4610A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4300">
        <w:rPr>
          <w:rFonts w:ascii="Times New Roman" w:hAnsi="Times New Roman" w:cs="Times New Roman"/>
          <w:b w:val="0"/>
          <w:sz w:val="24"/>
          <w:szCs w:val="24"/>
        </w:rPr>
        <w:t>На основании сличительных ве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 xml:space="preserve">домостей и полученных объяснений материально-ответственных и других лиц инвентаризационная комиссия устанавливает причину выявленных недостач, потерь и порчи ценностей, излишков и в соответствии с этим определяет порядок урегулирования 'случившихся </w:t>
      </w:r>
      <w:proofErr w:type="spellStart"/>
      <w:r w:rsidRPr="008D4300">
        <w:rPr>
          <w:rFonts w:ascii="Times New Roman" w:hAnsi="Times New Roman" w:cs="Times New Roman"/>
          <w:b w:val="0"/>
          <w:sz w:val="24"/>
          <w:szCs w:val="24"/>
        </w:rPr>
        <w:t>разниц</w:t>
      </w:r>
      <w:proofErr w:type="spellEnd"/>
    </w:p>
    <w:p w:rsidR="0022115C" w:rsidRPr="008D4300" w:rsidRDefault="0022115C" w:rsidP="008D4300">
      <w:pPr>
        <w:pStyle w:val="Heading10"/>
        <w:shd w:val="clear" w:color="auto" w:fill="auto"/>
        <w:tabs>
          <w:tab w:val="left" w:pos="557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4300">
        <w:rPr>
          <w:rFonts w:ascii="Times New Roman" w:hAnsi="Times New Roman" w:cs="Times New Roman"/>
          <w:b w:val="0"/>
          <w:sz w:val="24"/>
          <w:szCs w:val="24"/>
        </w:rPr>
        <w:t xml:space="preserve">По всем недостачам и излишкам, </w:t>
      </w:r>
      <w:r w:rsidR="00E4610A" w:rsidRPr="008D4300">
        <w:rPr>
          <w:rFonts w:ascii="Times New Roman" w:hAnsi="Times New Roman" w:cs="Times New Roman"/>
          <w:b w:val="0"/>
          <w:sz w:val="24"/>
          <w:szCs w:val="24"/>
        </w:rPr>
        <w:t>а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4610A" w:rsidRPr="008D4300">
        <w:rPr>
          <w:rFonts w:ascii="Times New Roman" w:hAnsi="Times New Roman" w:cs="Times New Roman"/>
          <w:b w:val="0"/>
          <w:sz w:val="24"/>
          <w:szCs w:val="24"/>
        </w:rPr>
        <w:t>р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t>авно по потерям, связанным с про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softHyphen/>
        <w:t xml:space="preserve">пуском сроков исковой давности по дебиторской задолженности, рабочей инвентаризационной комиссией должны </w:t>
      </w:r>
      <w:r w:rsidR="00E4610A" w:rsidRPr="008D4300">
        <w:rPr>
          <w:rFonts w:ascii="Times New Roman" w:hAnsi="Times New Roman" w:cs="Times New Roman"/>
          <w:b w:val="0"/>
          <w:sz w:val="24"/>
          <w:szCs w:val="24"/>
        </w:rPr>
        <w:t>бы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t xml:space="preserve">ть получены письменные объяснения </w:t>
      </w:r>
      <w:r w:rsidR="00E4610A" w:rsidRPr="008D4300">
        <w:rPr>
          <w:rFonts w:ascii="Times New Roman" w:hAnsi="Times New Roman" w:cs="Times New Roman"/>
          <w:b w:val="0"/>
          <w:sz w:val="24"/>
          <w:szCs w:val="24"/>
        </w:rPr>
        <w:t>соо</w:t>
      </w:r>
      <w:r w:rsidRPr="008D4300">
        <w:rPr>
          <w:rFonts w:ascii="Times New Roman" w:hAnsi="Times New Roman" w:cs="Times New Roman"/>
          <w:b w:val="0"/>
          <w:sz w:val="24"/>
          <w:szCs w:val="24"/>
        </w:rPr>
        <w:t>тветствующих работников</w:t>
      </w:r>
    </w:p>
    <w:p w:rsidR="00E4610A" w:rsidRPr="008D4300" w:rsidRDefault="00E4610A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На основании представленных объяс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нений и материалов постоянно действу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ющая инвентаризационная комиссия устанавливает характер выявленных недостач, потерь и порчи ценностей, а также их излишков.</w:t>
      </w:r>
    </w:p>
    <w:p w:rsidR="00E4610A" w:rsidRPr="008D4300" w:rsidRDefault="00E4610A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4300">
        <w:rPr>
          <w:rFonts w:ascii="Times New Roman" w:hAnsi="Times New Roman" w:cs="Times New Roman"/>
          <w:sz w:val="24"/>
          <w:szCs w:val="24"/>
        </w:rPr>
        <w:t>Постоянно действующая инвен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таризационная комиссия проверяет правильность составления сличитель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ных ведомостей и свои заключения, предложения по результатам инвен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таризации отражает в протоколе, где приводит подробные сведения о при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чинах и виновниках недостач, потерь и излишков, указывает, какие меры приняты по отношению к виновным лицам, а также приводит предложения по регулированию расхождений фак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тического наличия ценностей против данных бухгалтерского учета.</w:t>
      </w:r>
      <w:proofErr w:type="gramEnd"/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В соответствии со стандартами бух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галтерского учета результаты инвентари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зации регулируют в следующем порядке</w:t>
      </w: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взаимный зачет излишков и недо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стач (допускается, когда пересортица произошла в один и тот же период, у од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ного и того же материально-ответст</w:t>
      </w:r>
      <w:r w:rsidRPr="008D4300">
        <w:rPr>
          <w:rFonts w:ascii="Times New Roman" w:hAnsi="Times New Roman" w:cs="Times New Roman"/>
          <w:sz w:val="24"/>
          <w:szCs w:val="24"/>
        </w:rPr>
        <w:softHyphen/>
        <w:t>венного лица, в отношении ценностей одного и того же наименования);</w:t>
      </w:r>
    </w:p>
    <w:p w:rsidR="008D4300" w:rsidRPr="008D4300" w:rsidRDefault="008D430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в бухгалтерском учете взаимный расчет не находит отражения</w:t>
      </w:r>
    </w:p>
    <w:p w:rsidR="008D4300" w:rsidRPr="008D4300" w:rsidRDefault="00013D30" w:rsidP="008D4300">
      <w:pPr>
        <w:pStyle w:val="Bodytext0"/>
        <w:numPr>
          <w:ilvl w:val="0"/>
          <w:numId w:val="4"/>
        </w:numPr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 xml:space="preserve"> излишки подлежат </w:t>
      </w:r>
      <w:proofErr w:type="spellStart"/>
      <w:r w:rsidRPr="008D4300">
        <w:rPr>
          <w:rFonts w:ascii="Times New Roman" w:hAnsi="Times New Roman" w:cs="Times New Roman"/>
          <w:sz w:val="24"/>
          <w:szCs w:val="24"/>
        </w:rPr>
        <w:t>оприходованию</w:t>
      </w:r>
      <w:proofErr w:type="spellEnd"/>
      <w:r w:rsidRPr="008D4300">
        <w:rPr>
          <w:rFonts w:ascii="Times New Roman" w:hAnsi="Times New Roman" w:cs="Times New Roman"/>
          <w:sz w:val="24"/>
          <w:szCs w:val="24"/>
        </w:rPr>
        <w:t xml:space="preserve"> с последующим установлением причин их возникновения и виновных в этом лиц</w:t>
      </w:r>
      <w:proofErr w:type="gramStart"/>
      <w:r w:rsidR="008D4300" w:rsidRPr="008D430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8D4300" w:rsidRPr="008D4300">
        <w:rPr>
          <w:rFonts w:ascii="Times New Roman" w:hAnsi="Times New Roman" w:cs="Times New Roman"/>
          <w:sz w:val="24"/>
          <w:szCs w:val="24"/>
        </w:rPr>
        <w:t>ри этом в бухгалтерском учете дебету</w:t>
      </w:r>
      <w:r w:rsidR="008D4300" w:rsidRPr="008D4300">
        <w:rPr>
          <w:rFonts w:ascii="Times New Roman" w:hAnsi="Times New Roman" w:cs="Times New Roman"/>
          <w:sz w:val="24"/>
          <w:szCs w:val="24"/>
        </w:rPr>
        <w:softHyphen/>
        <w:t>ются счета учета активов и кредитуется счет прочих доходов, поскольку оприхо</w:t>
      </w:r>
      <w:r w:rsidR="008D4300" w:rsidRPr="008D4300">
        <w:rPr>
          <w:rFonts w:ascii="Times New Roman" w:hAnsi="Times New Roman" w:cs="Times New Roman"/>
          <w:sz w:val="24"/>
          <w:szCs w:val="24"/>
        </w:rPr>
        <w:softHyphen/>
        <w:t>дованные излишки являются доходом предприятия;</w:t>
      </w:r>
    </w:p>
    <w:p w:rsidR="00013D30" w:rsidRPr="008D4300" w:rsidRDefault="008D430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8D4300">
        <w:rPr>
          <w:rFonts w:ascii="Times New Roman" w:hAnsi="Times New Roman" w:cs="Times New Roman"/>
          <w:sz w:val="24"/>
          <w:szCs w:val="24"/>
        </w:rPr>
        <w:t>недостачу ценностей независимо от причин возникновения списывают с подотчета материально-ответственных лиц</w:t>
      </w: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p w:rsidR="00013D30" w:rsidRPr="008D4300" w:rsidRDefault="00013D30" w:rsidP="008D4300">
      <w:pPr>
        <w:pStyle w:val="Bodytext0"/>
        <w:shd w:val="clear" w:color="auto" w:fill="auto"/>
        <w:spacing w:after="0" w:line="240" w:lineRule="auto"/>
        <w:ind w:left="40" w:right="40" w:firstLine="280"/>
        <w:jc w:val="both"/>
        <w:rPr>
          <w:rFonts w:ascii="Times New Roman" w:hAnsi="Times New Roman" w:cs="Times New Roman"/>
          <w:sz w:val="24"/>
          <w:szCs w:val="24"/>
        </w:rPr>
      </w:pPr>
    </w:p>
    <w:sectPr w:rsidR="00013D30" w:rsidRPr="008D430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23D0"/>
    <w:multiLevelType w:val="multilevel"/>
    <w:tmpl w:val="4372CD88"/>
    <w:lvl w:ilvl="0">
      <w:start w:val="10"/>
      <w:numFmt w:val="decimal"/>
      <w:lvlText w:val="6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EA383F"/>
    <w:multiLevelType w:val="multilevel"/>
    <w:tmpl w:val="FC2A667E"/>
    <w:lvl w:ilvl="0">
      <w:start w:val="8"/>
      <w:numFmt w:val="decimal"/>
      <w:lvlText w:val="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7C0ADC"/>
    <w:multiLevelType w:val="multilevel"/>
    <w:tmpl w:val="ADDAFF6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741912"/>
    <w:multiLevelType w:val="multilevel"/>
    <w:tmpl w:val="0E88F3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0699"/>
    <w:rsid w:val="00013D30"/>
    <w:rsid w:val="000E5821"/>
    <w:rsid w:val="001479D7"/>
    <w:rsid w:val="00190430"/>
    <w:rsid w:val="001F0699"/>
    <w:rsid w:val="0022115C"/>
    <w:rsid w:val="00543310"/>
    <w:rsid w:val="005B63A9"/>
    <w:rsid w:val="006D530E"/>
    <w:rsid w:val="008D4300"/>
    <w:rsid w:val="00911B5F"/>
    <w:rsid w:val="00E4610A"/>
    <w:rsid w:val="00F80BA8"/>
    <w:rsid w:val="00F9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basedOn w:val="a0"/>
    <w:link w:val="Heading20"/>
    <w:rsid w:val="001F0699"/>
    <w:rPr>
      <w:rFonts w:ascii="Arial" w:eastAsia="Arial" w:hAnsi="Arial" w:cs="Arial"/>
      <w:spacing w:val="-2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F0699"/>
    <w:pPr>
      <w:widowControl w:val="0"/>
      <w:shd w:val="clear" w:color="auto" w:fill="FFFFFF"/>
      <w:spacing w:line="0" w:lineRule="atLeast"/>
      <w:jc w:val="both"/>
      <w:outlineLvl w:val="1"/>
    </w:pPr>
    <w:rPr>
      <w:rFonts w:ascii="Arial" w:eastAsia="Arial" w:hAnsi="Arial" w:cs="Arial"/>
      <w:spacing w:val="-2"/>
      <w:sz w:val="21"/>
      <w:szCs w:val="21"/>
    </w:rPr>
  </w:style>
  <w:style w:type="character" w:customStyle="1" w:styleId="Bodytext">
    <w:name w:val="Body text_"/>
    <w:basedOn w:val="a0"/>
    <w:link w:val="Bodytext0"/>
    <w:rsid w:val="001F0699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BodytextItalic">
    <w:name w:val="Body text + Italic"/>
    <w:basedOn w:val="Bodytext"/>
    <w:rsid w:val="001F0699"/>
    <w:rPr>
      <w:i/>
      <w:iCs/>
      <w:color w:val="000000"/>
      <w:w w:val="100"/>
      <w:position w:val="0"/>
      <w:lang w:val="ru-RU" w:eastAsia="ru-RU" w:bidi="ru-RU"/>
    </w:rPr>
  </w:style>
  <w:style w:type="paragraph" w:customStyle="1" w:styleId="Bodytext0">
    <w:name w:val="Body text"/>
    <w:basedOn w:val="a"/>
    <w:link w:val="Bodytext"/>
    <w:rsid w:val="001F0699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3"/>
      <w:sz w:val="17"/>
      <w:szCs w:val="17"/>
    </w:rPr>
  </w:style>
  <w:style w:type="character" w:customStyle="1" w:styleId="Heading1">
    <w:name w:val="Heading #1_"/>
    <w:basedOn w:val="a0"/>
    <w:link w:val="Heading10"/>
    <w:rsid w:val="001F0699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Heading1105ptNotBoldSpacing0pt">
    <w:name w:val="Heading #1 + 10;5 pt;Not Bold;Spacing 0 pt"/>
    <w:basedOn w:val="Heading1"/>
    <w:rsid w:val="001F0699"/>
    <w:rPr>
      <w:color w:val="000000"/>
      <w:spacing w:val="-2"/>
      <w:w w:val="100"/>
      <w:position w:val="0"/>
      <w:sz w:val="21"/>
      <w:szCs w:val="21"/>
      <w:lang w:val="ru-RU" w:eastAsia="ru-RU" w:bidi="ru-RU"/>
    </w:rPr>
  </w:style>
  <w:style w:type="paragraph" w:customStyle="1" w:styleId="Heading10">
    <w:name w:val="Heading #1"/>
    <w:basedOn w:val="a"/>
    <w:link w:val="Heading1"/>
    <w:rsid w:val="001F0699"/>
    <w:pPr>
      <w:widowControl w:val="0"/>
      <w:shd w:val="clear" w:color="auto" w:fill="FFFFFF"/>
      <w:spacing w:line="269" w:lineRule="exact"/>
      <w:ind w:hanging="144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Spacing0pt">
    <w:name w:val="Body text + Spacing 0 pt"/>
    <w:basedOn w:val="Bodytext"/>
    <w:rsid w:val="001F0699"/>
    <w:rPr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u w:val="none"/>
      <w:lang w:val="ru-RU" w:eastAsia="ru-RU" w:bidi="ru-RU"/>
    </w:rPr>
  </w:style>
  <w:style w:type="character" w:customStyle="1" w:styleId="Bodytext4ptSpacing0pt">
    <w:name w:val="Body text + 4 pt;Spacing 0 pt"/>
    <w:basedOn w:val="Bodytext"/>
    <w:rsid w:val="001F0699"/>
    <w:rPr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Heading4">
    <w:name w:val="Heading #4_"/>
    <w:basedOn w:val="a0"/>
    <w:link w:val="Heading40"/>
    <w:rsid w:val="00F9373F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rsid w:val="00F9373F"/>
    <w:pPr>
      <w:widowControl w:val="0"/>
      <w:shd w:val="clear" w:color="auto" w:fill="FFFFFF"/>
      <w:spacing w:before="180" w:line="254" w:lineRule="exact"/>
      <w:outlineLvl w:val="3"/>
    </w:pPr>
    <w:rPr>
      <w:rFonts w:ascii="Arial" w:eastAsia="Arial" w:hAnsi="Arial" w:cs="Arial"/>
      <w:b/>
      <w:bCs/>
      <w:spacing w:val="2"/>
      <w:sz w:val="17"/>
      <w:szCs w:val="17"/>
    </w:rPr>
  </w:style>
  <w:style w:type="character" w:customStyle="1" w:styleId="Heading4NotBoldSpacing0pt">
    <w:name w:val="Heading #4 + Not Bold;Spacing 0 pt"/>
    <w:basedOn w:val="Heading4"/>
    <w:rsid w:val="0022115C"/>
    <w:rPr>
      <w:b/>
      <w:bCs/>
      <w:i w:val="0"/>
      <w:iCs w:val="0"/>
      <w:smallCaps w:val="0"/>
      <w:strike w:val="0"/>
      <w:color w:val="000000"/>
      <w:spacing w:val="3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2043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2020-11-26T08:29:00Z</dcterms:created>
  <dcterms:modified xsi:type="dcterms:W3CDTF">2020-11-26T10:16:00Z</dcterms:modified>
</cp:coreProperties>
</file>